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华康少女文字W5(P)" w:eastAsia="华康少女文字W5(P)"/>
          <w:b/>
          <w:sz w:val="48"/>
          <w:szCs w:val="48"/>
        </w:rPr>
      </w:pPr>
      <w:r>
        <w:rPr>
          <w:rFonts w:hint="eastAsia" w:ascii="华康少女文字W5(P)" w:eastAsia="华康少女文字W5(P)"/>
          <w:b/>
          <w:sz w:val="48"/>
          <w:szCs w:val="48"/>
          <w:lang w:eastAsia="zh-CN"/>
        </w:rPr>
        <w:t>中班</w:t>
      </w:r>
      <w:r>
        <w:rPr>
          <w:rFonts w:hint="eastAsia" w:ascii="华康少女文字W5(P)" w:eastAsia="华康少女文字W5(P)"/>
          <w:b/>
          <w:sz w:val="48"/>
          <w:szCs w:val="48"/>
        </w:rPr>
        <w:t>年龄段育儿沙龙活动</w:t>
      </w:r>
    </w:p>
    <w:p>
      <w:pPr>
        <w:jc w:val="left"/>
        <w:rPr>
          <w:rFonts w:ascii="华康少女文字W5(P)" w:eastAsia="华康少女文字W5(P)"/>
          <w:sz w:val="32"/>
          <w:szCs w:val="32"/>
        </w:rPr>
      </w:pPr>
      <w:r>
        <w:rPr>
          <w:rFonts w:hint="eastAsia" w:ascii="华康少女文字W5(P)" w:eastAsia="华康少女文字W5(P)"/>
          <w:sz w:val="32"/>
          <w:szCs w:val="32"/>
        </w:rPr>
        <w:t>各位家长：</w:t>
      </w:r>
    </w:p>
    <w:p>
      <w:pPr>
        <w:ind w:firstLine="640" w:firstLineChars="200"/>
        <w:jc w:val="left"/>
        <w:rPr>
          <w:rFonts w:ascii="华康少女文字W5(P)" w:eastAsia="华康少女文字W5(P)"/>
          <w:sz w:val="32"/>
          <w:szCs w:val="32"/>
        </w:rPr>
      </w:pPr>
      <w:r>
        <w:rPr>
          <w:rFonts w:hint="eastAsia" w:ascii="华康少女文字W5(P)" w:eastAsia="华康少女文字W5(P)"/>
          <w:sz w:val="32"/>
          <w:szCs w:val="32"/>
        </w:rPr>
        <w:t>大家好！通过对上周家长调查问卷的汇总与梳理，</w:t>
      </w:r>
      <w:r>
        <w:rPr>
          <w:rFonts w:hint="eastAsia" w:ascii="华康少女文字W5(P)" w:eastAsia="华康少女文字W5(P)"/>
          <w:sz w:val="32"/>
          <w:szCs w:val="32"/>
          <w:lang w:eastAsia="zh-CN"/>
        </w:rPr>
        <w:t>中班</w:t>
      </w:r>
      <w:bookmarkStart w:id="0" w:name="_GoBack"/>
      <w:bookmarkEnd w:id="0"/>
      <w:r>
        <w:rPr>
          <w:rFonts w:hint="eastAsia" w:ascii="华康少女文字W5(P)" w:eastAsia="华康少女文字W5(P)"/>
          <w:sz w:val="32"/>
          <w:szCs w:val="32"/>
        </w:rPr>
        <w:t>年级组三个班级共返回调查问卷51份，集中问题有：情绪及依赖行为、社会交往、抗挫能力及家庭成员间教育观念不统一等几类问题。另外，对于参加沙龙活动的时间上，共有41位家长选择在周末，占了半数以上。</w:t>
      </w:r>
    </w:p>
    <w:p>
      <w:pPr>
        <w:ind w:firstLine="640" w:firstLineChars="200"/>
        <w:jc w:val="left"/>
        <w:rPr>
          <w:rFonts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sz w:val="32"/>
          <w:szCs w:val="32"/>
        </w:rPr>
        <w:t>结合大家的需求，幼儿园策划了第一期育儿沙龙活动，</w:t>
      </w:r>
      <w:r>
        <w:rPr>
          <w:rFonts w:hint="eastAsia" w:ascii="华康少女文字W5(P)" w:eastAsia="华康少女文字W5(P)"/>
          <w:b/>
          <w:sz w:val="32"/>
          <w:szCs w:val="32"/>
        </w:rPr>
        <w:t>时间是本周日（12月22日）上午9:00—11:00，地点在幼儿园多功能厅。</w:t>
      </w:r>
    </w:p>
    <w:p>
      <w:pPr>
        <w:ind w:firstLine="640" w:firstLineChars="200"/>
        <w:jc w:val="left"/>
        <w:rPr>
          <w:rFonts w:ascii="华康少女文字W5(P)" w:eastAsia="华康少女文字W5(P)"/>
          <w:sz w:val="32"/>
          <w:szCs w:val="32"/>
        </w:rPr>
      </w:pPr>
      <w:r>
        <w:rPr>
          <w:rFonts w:hint="eastAsia" w:ascii="华康少女文字W5(P)" w:eastAsia="华康少女文字W5(P)"/>
          <w:sz w:val="32"/>
          <w:szCs w:val="32"/>
        </w:rPr>
        <w:t>主要突出解决以下问题：</w:t>
      </w:r>
    </w:p>
    <w:p>
      <w:pPr>
        <w:ind w:firstLine="640" w:firstLineChars="200"/>
        <w:jc w:val="left"/>
        <w:rPr>
          <w:rFonts w:ascii="华康少女文字W5(P)" w:eastAsia="华康少女文字W5(P)"/>
          <w:sz w:val="32"/>
          <w:szCs w:val="32"/>
        </w:rPr>
      </w:pPr>
      <w:r>
        <w:rPr>
          <w:rFonts w:hint="eastAsia" w:ascii="华康少女文字W5(P)" w:eastAsia="华康少女文字W5(P)"/>
          <w:sz w:val="32"/>
          <w:szCs w:val="32"/>
        </w:rPr>
        <w:t>1、幼儿在幼儿园和家庭的表现不一，出现两面性；</w:t>
      </w:r>
    </w:p>
    <w:p>
      <w:pPr>
        <w:ind w:firstLine="640" w:firstLineChars="200"/>
        <w:jc w:val="left"/>
        <w:rPr>
          <w:rFonts w:ascii="华康少女文字W5(P)" w:eastAsia="华康少女文字W5(P)"/>
          <w:sz w:val="32"/>
          <w:szCs w:val="32"/>
        </w:rPr>
      </w:pPr>
      <w:r>
        <w:rPr>
          <w:rFonts w:hint="eastAsia" w:ascii="华康少女文字W5(P)" w:eastAsia="华康少女文字W5(P)"/>
          <w:sz w:val="32"/>
          <w:szCs w:val="32"/>
        </w:rPr>
        <w:t>2、家庭成员间对幼儿的教育不统一；</w:t>
      </w:r>
    </w:p>
    <w:p>
      <w:pPr>
        <w:ind w:firstLine="640" w:firstLineChars="200"/>
        <w:jc w:val="left"/>
        <w:rPr>
          <w:rFonts w:ascii="华康少女文字W5(P)" w:eastAsia="华康少女文字W5(P)"/>
          <w:sz w:val="32"/>
          <w:szCs w:val="32"/>
        </w:rPr>
      </w:pPr>
    </w:p>
    <w:p>
      <w:pPr>
        <w:ind w:firstLine="640" w:firstLineChars="200"/>
        <w:jc w:val="left"/>
        <w:rPr>
          <w:rFonts w:ascii="华康少女文字W5(P)" w:hAnsi="Arial" w:eastAsia="华康少女文字W5(P)" w:cs="Arial"/>
          <w:sz w:val="24"/>
          <w:szCs w:val="24"/>
        </w:rPr>
      </w:pPr>
      <w:r>
        <w:rPr>
          <w:rFonts w:hint="eastAsia" w:ascii="华康少女文字W5(P)" w:eastAsia="华康少女文字W5(P)"/>
          <w:sz w:val="32"/>
          <w:szCs w:val="32"/>
        </w:rPr>
        <w:t>如果家长对以上问题感兴趣，请填写回执单，并请大家按时参加！</w:t>
      </w:r>
    </w:p>
    <w:p>
      <w:pPr>
        <w:jc w:val="left"/>
        <w:rPr>
          <w:rFonts w:ascii="华康少女文字W5(P)" w:hAnsi="Arial" w:eastAsia="华康少女文字W5(P)" w:cs="Arial"/>
          <w:color w:val="4C4C4C"/>
          <w:sz w:val="24"/>
          <w:szCs w:val="24"/>
        </w:rPr>
      </w:pPr>
    </w:p>
    <w:p>
      <w:pPr>
        <w:jc w:val="left"/>
        <w:rPr>
          <w:rFonts w:ascii="华康少女文字W5(P)" w:eastAsia="华康少女文字W5(P)"/>
          <w:sz w:val="24"/>
          <w:szCs w:val="24"/>
        </w:rPr>
      </w:pPr>
    </w:p>
    <w:p>
      <w:pPr>
        <w:jc w:val="left"/>
        <w:rPr>
          <w:rFonts w:hint="eastAsia"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---------------------------------------------回  执-------------------------------------------</w:t>
      </w:r>
    </w:p>
    <w:p>
      <w:pPr>
        <w:ind w:firstLine="160" w:firstLineChars="50"/>
        <w:jc w:val="left"/>
        <w:rPr>
          <w:rFonts w:hint="eastAsia"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班级：                     幼儿姓名：</w:t>
      </w:r>
    </w:p>
    <w:p>
      <w:pPr>
        <w:jc w:val="left"/>
        <w:rPr>
          <w:rFonts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本周日上午9:00—11:00，在幼儿园多功能厅，针对以上案例展开研讨。</w:t>
      </w:r>
    </w:p>
    <w:p>
      <w:pPr>
        <w:ind w:firstLine="640" w:firstLineChars="200"/>
        <w:jc w:val="left"/>
        <w:rPr>
          <w:rFonts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您是否本周日能来园参加研讨    是（   ）  否（   ）</w:t>
      </w:r>
    </w:p>
    <w:p>
      <w:pPr>
        <w:ind w:firstLine="640" w:firstLineChars="200"/>
        <w:jc w:val="left"/>
        <w:rPr>
          <w:rFonts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如来园参加，请您带上宝贵的育儿经验与我们分享。</w:t>
      </w:r>
    </w:p>
    <w:p>
      <w:pPr>
        <w:ind w:firstLine="640" w:firstLineChars="200"/>
        <w:jc w:val="left"/>
        <w:rPr>
          <w:rFonts w:ascii="华康少女文字W5(P)" w:eastAsia="华康少女文字W5(P)"/>
          <w:b/>
          <w:sz w:val="32"/>
          <w:szCs w:val="32"/>
        </w:rPr>
      </w:pPr>
    </w:p>
    <w:p>
      <w:pPr>
        <w:ind w:firstLine="640" w:firstLineChars="200"/>
        <w:jc w:val="left"/>
        <w:rPr>
          <w:rFonts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请于本周五上午把回执单交给本班教师，谢谢！</w:t>
      </w:r>
    </w:p>
    <w:p>
      <w:pPr>
        <w:jc w:val="left"/>
        <w:rPr>
          <w:rFonts w:ascii="华康少女文字W5(P)" w:eastAsia="华康少女文字W5(P)"/>
          <w:b/>
          <w:sz w:val="32"/>
          <w:szCs w:val="32"/>
        </w:rPr>
      </w:pPr>
    </w:p>
    <w:p>
      <w:pPr>
        <w:tabs>
          <w:tab w:val="left" w:pos="3450"/>
        </w:tabs>
        <w:ind w:firstLine="640" w:firstLineChars="200"/>
        <w:jc w:val="right"/>
        <w:rPr>
          <w:rFonts w:ascii="华康少女文字W5(P)" w:eastAsia="华康少女文字W5(P)"/>
          <w:b/>
          <w:sz w:val="32"/>
          <w:szCs w:val="32"/>
        </w:rPr>
      </w:pPr>
      <w:r>
        <w:rPr>
          <w:rFonts w:hint="eastAsia" w:ascii="华康少女文字W5(P)" w:eastAsia="华康少女文字W5(P)"/>
          <w:b/>
          <w:sz w:val="32"/>
          <w:szCs w:val="32"/>
        </w:rPr>
        <w:t>2013.12.18</w:t>
      </w:r>
      <w:r>
        <w:rPr>
          <w:rFonts w:ascii="华康少女文字W5(P)" w:eastAsia="华康少女文字W5(P)"/>
          <w:b/>
          <w:sz w:val="32"/>
          <w:szCs w:val="32"/>
        </w:rPr>
        <w:tab/>
      </w:r>
    </w:p>
    <w:sectPr>
      <w:headerReference r:id="rId4" w:type="default"/>
      <w:pgSz w:w="11906" w:h="16838"/>
      <w:pgMar w:top="112" w:right="849" w:bottom="142" w:left="567" w:header="4" w:footer="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康少女文字W5(P)">
    <w:altName w:val="Arial Unicode MS"/>
    <w:panose1 w:val="00000000000000000000"/>
    <w:charset w:val="86"/>
    <w:family w:val="auto"/>
    <w:pitch w:val="default"/>
    <w:sig w:usb0="00000000" w:usb1="080F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jc w:val="both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 1" o:spid="_x0000_s1025" type="#_x0000_t75" style="height:48pt;width:119.2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0</TotalTime>
  <ScaleCrop>false</ScaleCrop>
  <LinksUpToDate>false</LinksUpToDate>
  <CharactersWithSpaces>0</CharactersWithSpaces>
  <Application>WPS Office 个人版_9.1.0.4793_{F1E327BC-269C-435d-A152-05C5408002CA}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2013-12-16T06:34:00Z</dcterms:created>
  <dc:creator>微软用户</dc:creator>
  <cp:lastModifiedBy>园长室</cp:lastModifiedBy>
  <dcterms:modified xsi:type="dcterms:W3CDTF">2014-08-14T02:38:55Z</dcterms:modified>
  <dc:title>中班年龄段育儿沙龙活动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